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7" w:rsidRDefault="006B6047" w:rsidP="006B6047"/>
    <w:p w:rsidR="006B6047" w:rsidRPr="009D5C75" w:rsidRDefault="00751DCD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COMPTE </w:t>
      </w:r>
      <w:r w:rsidR="00536501">
        <w:rPr>
          <w:rFonts w:ascii="Century Gothic" w:hAnsi="Century Gothic"/>
          <w:sz w:val="22"/>
          <w:szCs w:val="22"/>
        </w:rPr>
        <w:t>RENDU</w:t>
      </w:r>
      <w:r w:rsidR="006B6047" w:rsidRPr="009D5C75">
        <w:rPr>
          <w:rFonts w:ascii="Century Gothic" w:hAnsi="Century Gothic"/>
          <w:sz w:val="22"/>
          <w:szCs w:val="22"/>
        </w:rPr>
        <w:t xml:space="preserve"> CONSEIL MUNICIPAL    </w:t>
      </w:r>
    </w:p>
    <w:p w:rsidR="006B6047" w:rsidRPr="009D5C75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 xml:space="preserve">Du  </w:t>
      </w:r>
      <w:r w:rsidR="00BC42EC">
        <w:rPr>
          <w:rFonts w:ascii="Century Gothic" w:hAnsi="Century Gothic"/>
          <w:sz w:val="22"/>
          <w:szCs w:val="22"/>
        </w:rPr>
        <w:t>29juin</w:t>
      </w:r>
      <w:r w:rsidR="009D5C75">
        <w:rPr>
          <w:rFonts w:ascii="Century Gothic" w:hAnsi="Century Gothic"/>
          <w:sz w:val="22"/>
          <w:szCs w:val="22"/>
        </w:rPr>
        <w:t xml:space="preserve">  2015</w:t>
      </w:r>
    </w:p>
    <w:p w:rsidR="006B6047" w:rsidRPr="009D5C75" w:rsidRDefault="006B6047" w:rsidP="006B6047">
      <w:pPr>
        <w:pBdr>
          <w:top w:val="threeDEngrave" w:sz="24" w:space="0" w:color="auto"/>
          <w:left w:val="threeDEngrave" w:sz="24" w:space="0" w:color="auto"/>
          <w:bottom w:val="threeDEmboss" w:sz="24" w:space="1" w:color="auto"/>
          <w:right w:val="threeDEmboss" w:sz="24" w:space="0" w:color="auto"/>
        </w:pBdr>
        <w:tabs>
          <w:tab w:val="left" w:pos="3261"/>
        </w:tabs>
        <w:ind w:left="4820"/>
        <w:jc w:val="center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>Session ordinaire</w:t>
      </w:r>
    </w:p>
    <w:p w:rsidR="006B6047" w:rsidRPr="009D5C75" w:rsidRDefault="006B6047" w:rsidP="006B6047">
      <w:pPr>
        <w:rPr>
          <w:rFonts w:ascii="Century Gothic" w:hAnsi="Century Gothic"/>
          <w:sz w:val="22"/>
          <w:szCs w:val="22"/>
        </w:rPr>
      </w:pPr>
    </w:p>
    <w:p w:rsidR="006B6047" w:rsidRPr="009D5C75" w:rsidRDefault="006B6047" w:rsidP="006B6047">
      <w:pPr>
        <w:rPr>
          <w:rFonts w:ascii="Century Gothic" w:hAnsi="Century Gothic"/>
          <w:sz w:val="22"/>
          <w:szCs w:val="22"/>
        </w:rPr>
      </w:pPr>
    </w:p>
    <w:p w:rsidR="006B6047" w:rsidRPr="009D5C75" w:rsidRDefault="006B6047" w:rsidP="006B6047">
      <w:pPr>
        <w:tabs>
          <w:tab w:val="left" w:pos="7635"/>
        </w:tabs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ab/>
      </w:r>
    </w:p>
    <w:p w:rsidR="006B6047" w:rsidRPr="009D5C75" w:rsidRDefault="006B6047" w:rsidP="006B6047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DA5395" w:rsidRPr="00181F6F" w:rsidRDefault="00DA5395" w:rsidP="00DA5395">
      <w:pPr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b/>
          <w:sz w:val="22"/>
          <w:szCs w:val="22"/>
          <w:u w:val="single"/>
        </w:rPr>
        <w:t>CONVOQUÉS</w:t>
      </w:r>
      <w:r w:rsidRPr="00181F6F">
        <w:rPr>
          <w:rFonts w:ascii="Century Gothic" w:hAnsi="Century Gothic"/>
          <w:sz w:val="22"/>
          <w:szCs w:val="22"/>
        </w:rPr>
        <w:t>  Madame Pascale LICARI, Maire</w:t>
      </w:r>
    </w:p>
    <w:p w:rsidR="00DA5395" w:rsidRPr="00181F6F" w:rsidRDefault="00DA5395" w:rsidP="00DA539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>Monsieur Jean-Denis SANTIN, Madame Brigitte VINCENTELLI, Monsieur Benoît VENNIN, Madame Béatrice BLANCARD, Monsieur Marc VANCAYSEELE, Adjoints,</w:t>
      </w:r>
    </w:p>
    <w:p w:rsidR="00DA5395" w:rsidRPr="00181F6F" w:rsidRDefault="00DA5395" w:rsidP="00DA5395">
      <w:pPr>
        <w:jc w:val="both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sz w:val="22"/>
          <w:szCs w:val="22"/>
        </w:rPr>
        <w:t xml:space="preserve">Monsieur Jean-Marie THOUVENOT, Monsieur Jean-Paul CHAMPY, Madame Catherine BEDOT, Monsieur William CAYZAC, Monsieur Pierre DUGUA, Monsieur Joël CANTELE, Madame Frédérique JOMAIN-QUENIN, Madame Mélanie NOSSEN, Madame Aurélie DUMAS, Madame Pauline DELLIEU, Monsieur Henri </w:t>
      </w:r>
      <w:r>
        <w:rPr>
          <w:rFonts w:ascii="Century Gothic" w:hAnsi="Century Gothic"/>
          <w:sz w:val="22"/>
          <w:szCs w:val="22"/>
        </w:rPr>
        <w:t>GRAUGNARD, Monsieur Christian PULH, Madame Corinne TEISSIER</w:t>
      </w:r>
    </w:p>
    <w:p w:rsidR="00DA5395" w:rsidRPr="00181F6F" w:rsidRDefault="00DA5395" w:rsidP="00DA5395">
      <w:pPr>
        <w:rPr>
          <w:rFonts w:ascii="Century Gothic" w:hAnsi="Century Gothic"/>
          <w:i/>
          <w:sz w:val="22"/>
          <w:szCs w:val="22"/>
        </w:rPr>
      </w:pPr>
    </w:p>
    <w:p w:rsidR="008D7ED4" w:rsidRDefault="008D7ED4" w:rsidP="008D7ED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u w:val="single"/>
        </w:rPr>
        <w:t>POUVOIRS</w:t>
      </w:r>
      <w:r w:rsidRPr="00181F6F">
        <w:rPr>
          <w:rFonts w:ascii="Century Gothic" w:hAnsi="Century Gothic"/>
          <w:sz w:val="22"/>
          <w:szCs w:val="22"/>
        </w:rPr>
        <w:t xml:space="preserve"> : </w:t>
      </w:r>
      <w:r>
        <w:rPr>
          <w:rFonts w:ascii="Century Gothic" w:hAnsi="Century Gothic"/>
          <w:sz w:val="22"/>
          <w:szCs w:val="22"/>
        </w:rPr>
        <w:t xml:space="preserve"> Madame Catherine </w:t>
      </w:r>
      <w:r w:rsidR="00BC42EC">
        <w:rPr>
          <w:rFonts w:ascii="Century Gothic" w:hAnsi="Century Gothic"/>
          <w:sz w:val="22"/>
          <w:szCs w:val="22"/>
        </w:rPr>
        <w:t>BEDOT à Madame Brigitte VINCENTELLI</w:t>
      </w:r>
    </w:p>
    <w:p w:rsidR="008D7ED4" w:rsidRDefault="008D7ED4" w:rsidP="008D7ED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BC42EC">
        <w:rPr>
          <w:rFonts w:ascii="Century Gothic" w:hAnsi="Century Gothic"/>
          <w:sz w:val="22"/>
          <w:szCs w:val="22"/>
        </w:rPr>
        <w:t>Madame Béatrice BLANCARD à Monsieur marc VANCAYSEELE</w:t>
      </w:r>
    </w:p>
    <w:p w:rsidR="00BC42EC" w:rsidRDefault="00BC42EC" w:rsidP="008D7ED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Madame Frédérique JOMAIN-QUENIN à Madame Aurélie DUMAS</w:t>
      </w:r>
    </w:p>
    <w:p w:rsidR="00BC42EC" w:rsidRDefault="00BC42EC" w:rsidP="008D7ED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Madame Pauline DELLIEU à Madame Mélanie NOSSEN</w:t>
      </w:r>
    </w:p>
    <w:p w:rsidR="00BC42EC" w:rsidRDefault="00BC42EC" w:rsidP="008D7ED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Monsieur Jean-Paul CHAMPY à Monsieur Benoît VENNIN</w:t>
      </w:r>
    </w:p>
    <w:p w:rsidR="00DA5395" w:rsidRPr="00A25827" w:rsidRDefault="00DA5395" w:rsidP="00A22F96">
      <w:pPr>
        <w:jc w:val="both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DA5395" w:rsidRDefault="00DA5395" w:rsidP="00DA5395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2E64BF" w:rsidRPr="00181F6F" w:rsidRDefault="002E64BF" w:rsidP="00DA5395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6B6047" w:rsidRPr="009D5C75" w:rsidRDefault="006B6047" w:rsidP="006B6047">
      <w:pPr>
        <w:keepNext/>
        <w:jc w:val="both"/>
        <w:outlineLvl w:val="1"/>
        <w:rPr>
          <w:rFonts w:ascii="Century Gothic" w:hAnsi="Century Gothic"/>
          <w:b/>
          <w:sz w:val="22"/>
          <w:szCs w:val="22"/>
        </w:rPr>
      </w:pPr>
    </w:p>
    <w:p w:rsidR="006B6047" w:rsidRPr="009D5C75" w:rsidRDefault="009D5C75" w:rsidP="00A22F96">
      <w:pPr>
        <w:keepNext/>
        <w:jc w:val="center"/>
        <w:outlineLvl w:val="2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Approbation du Procès-Verbal de la séance du </w:t>
      </w:r>
      <w:r w:rsidR="00DF48EE">
        <w:rPr>
          <w:rFonts w:ascii="Century Gothic" w:hAnsi="Century Gothic"/>
          <w:b/>
          <w:sz w:val="22"/>
          <w:szCs w:val="22"/>
        </w:rPr>
        <w:t>27mai</w:t>
      </w:r>
      <w:r w:rsidR="00DA5395">
        <w:rPr>
          <w:rFonts w:ascii="Century Gothic" w:hAnsi="Century Gothic"/>
          <w:b/>
          <w:sz w:val="22"/>
          <w:szCs w:val="22"/>
        </w:rPr>
        <w:t xml:space="preserve"> 2015</w:t>
      </w:r>
    </w:p>
    <w:p w:rsidR="006B6047" w:rsidRPr="009D5C75" w:rsidRDefault="006B6047" w:rsidP="008D7ED4">
      <w:pPr>
        <w:ind w:left="2832" w:firstLine="708"/>
        <w:rPr>
          <w:rFonts w:ascii="Century Gothic" w:hAnsi="Century Gothic"/>
          <w:sz w:val="22"/>
          <w:szCs w:val="22"/>
        </w:rPr>
      </w:pPr>
      <w:r w:rsidRPr="009D5C75">
        <w:rPr>
          <w:rFonts w:ascii="Century Gothic" w:hAnsi="Century Gothic"/>
          <w:sz w:val="22"/>
          <w:szCs w:val="22"/>
        </w:rPr>
        <w:t>A l’unanimité</w:t>
      </w:r>
    </w:p>
    <w:p w:rsidR="006B6047" w:rsidRDefault="006B6047" w:rsidP="006B6047">
      <w:pPr>
        <w:rPr>
          <w:rFonts w:ascii="Century Gothic" w:hAnsi="Century Gothic"/>
          <w:b/>
          <w:sz w:val="22"/>
          <w:szCs w:val="22"/>
          <w:u w:val="single"/>
        </w:rPr>
      </w:pPr>
    </w:p>
    <w:p w:rsidR="008D7ED4" w:rsidRDefault="008D7ED4" w:rsidP="006B6047">
      <w:pPr>
        <w:rPr>
          <w:rFonts w:ascii="Century Gothic" w:hAnsi="Century Gothic"/>
          <w:b/>
          <w:sz w:val="22"/>
          <w:szCs w:val="22"/>
          <w:u w:val="single"/>
        </w:rPr>
      </w:pPr>
    </w:p>
    <w:p w:rsidR="008D7ED4" w:rsidRPr="009D5C75" w:rsidRDefault="008D7ED4" w:rsidP="006B6047">
      <w:pPr>
        <w:rPr>
          <w:rFonts w:ascii="Century Gothic" w:hAnsi="Century Gothic"/>
          <w:b/>
          <w:sz w:val="22"/>
          <w:szCs w:val="22"/>
          <w:u w:val="single"/>
        </w:rPr>
      </w:pPr>
    </w:p>
    <w:p w:rsidR="006B319C" w:rsidRDefault="006B319C" w:rsidP="006B319C">
      <w:pPr>
        <w:pStyle w:val="Sansinterligne"/>
        <w:rPr>
          <w:rFonts w:ascii="Century Gothic" w:hAnsi="Century Gothic"/>
          <w:sz w:val="22"/>
          <w:szCs w:val="22"/>
        </w:rPr>
      </w:pPr>
      <w:r w:rsidRPr="00181F6F">
        <w:rPr>
          <w:rFonts w:ascii="Century Gothic" w:hAnsi="Century Gothic"/>
          <w:b/>
          <w:sz w:val="22"/>
          <w:szCs w:val="22"/>
          <w:u w:val="single"/>
        </w:rPr>
        <w:t>Décisions prises par Madame Le Maire</w:t>
      </w:r>
      <w:r w:rsidRPr="00181F6F">
        <w:rPr>
          <w:rFonts w:ascii="Century Gothic" w:hAnsi="Century Gothic"/>
          <w:sz w:val="22"/>
          <w:szCs w:val="22"/>
        </w:rPr>
        <w:t> :</w:t>
      </w:r>
    </w:p>
    <w:p w:rsidR="006B319C" w:rsidRPr="00181F6F" w:rsidRDefault="006B319C" w:rsidP="006B319C">
      <w:pPr>
        <w:pStyle w:val="Sansinterligne"/>
        <w:rPr>
          <w:rFonts w:ascii="Century Gothic" w:hAnsi="Century Gothic"/>
          <w:sz w:val="22"/>
          <w:szCs w:val="22"/>
        </w:rPr>
      </w:pPr>
    </w:p>
    <w:p w:rsidR="00DF48EE" w:rsidRPr="00DF48EE" w:rsidRDefault="00DF48EE" w:rsidP="00DF48EE">
      <w:pPr>
        <w:ind w:left="2832" w:hanging="2832"/>
        <w:jc w:val="both"/>
        <w:rPr>
          <w:rFonts w:ascii="Century Gothic" w:eastAsia="Calibri" w:hAnsi="Century Gothic"/>
          <w:sz w:val="22"/>
          <w:szCs w:val="22"/>
        </w:rPr>
      </w:pPr>
    </w:p>
    <w:p w:rsidR="00DF48EE" w:rsidRPr="00DF48EE" w:rsidRDefault="00DF48EE" w:rsidP="00DF48EE">
      <w:pPr>
        <w:tabs>
          <w:tab w:val="left" w:pos="708"/>
          <w:tab w:val="center" w:pos="4536"/>
          <w:tab w:val="right" w:pos="9072"/>
        </w:tabs>
        <w:jc w:val="both"/>
        <w:rPr>
          <w:rFonts w:ascii="Century Gothic" w:hAnsi="Century Gothic"/>
          <w:sz w:val="22"/>
          <w:szCs w:val="22"/>
        </w:rPr>
      </w:pPr>
      <w:r w:rsidRPr="00DF48EE">
        <w:rPr>
          <w:rFonts w:ascii="Century Gothic" w:eastAsia="Calibri" w:hAnsi="Century Gothic"/>
          <w:b/>
          <w:sz w:val="24"/>
          <w:szCs w:val="24"/>
          <w:lang w:eastAsia="en-US"/>
        </w:rPr>
        <w:t>N° 07/2015</w:t>
      </w:r>
      <w:r w:rsidRPr="00DF48EE">
        <w:rPr>
          <w:rFonts w:ascii="Century Gothic" w:eastAsia="Calibri" w:hAnsi="Century Gothic"/>
          <w:sz w:val="24"/>
          <w:szCs w:val="24"/>
          <w:lang w:eastAsia="en-US"/>
        </w:rPr>
        <w:t xml:space="preserve">  </w:t>
      </w:r>
      <w:r w:rsidRPr="00DF48EE">
        <w:rPr>
          <w:rFonts w:ascii="Century Gothic" w:eastAsia="Calibri" w:hAnsi="Century Gothic"/>
          <w:sz w:val="22"/>
          <w:szCs w:val="22"/>
          <w:lang w:eastAsia="en-US"/>
        </w:rPr>
        <w:t xml:space="preserve">Mission </w:t>
      </w:r>
      <w:r w:rsidRPr="00DF48EE">
        <w:rPr>
          <w:rFonts w:ascii="Century Gothic" w:hAnsi="Century Gothic"/>
          <w:sz w:val="22"/>
          <w:szCs w:val="22"/>
        </w:rPr>
        <w:t xml:space="preserve">d’étude diagnostic complétée par une mission de maîtrise </w:t>
      </w:r>
    </w:p>
    <w:p w:rsidR="00DF48EE" w:rsidRPr="00DF48EE" w:rsidRDefault="00DF48EE" w:rsidP="00DF48EE">
      <w:pPr>
        <w:tabs>
          <w:tab w:val="left" w:pos="708"/>
          <w:tab w:val="center" w:pos="4536"/>
          <w:tab w:val="right" w:pos="9072"/>
        </w:tabs>
        <w:ind w:left="1412"/>
        <w:jc w:val="both"/>
        <w:rPr>
          <w:rFonts w:ascii="Century Gothic" w:hAnsi="Century Gothic"/>
          <w:sz w:val="22"/>
          <w:szCs w:val="22"/>
        </w:rPr>
      </w:pPr>
      <w:r w:rsidRPr="00DF48EE">
        <w:rPr>
          <w:rFonts w:ascii="Century Gothic" w:hAnsi="Century Gothic"/>
          <w:sz w:val="22"/>
          <w:szCs w:val="22"/>
        </w:rPr>
        <w:tab/>
      </w:r>
      <w:proofErr w:type="gramStart"/>
      <w:r w:rsidRPr="00DF48EE">
        <w:rPr>
          <w:rFonts w:ascii="Century Gothic" w:hAnsi="Century Gothic"/>
          <w:sz w:val="22"/>
          <w:szCs w:val="22"/>
        </w:rPr>
        <w:t>d’</w:t>
      </w:r>
      <w:proofErr w:type="spellStart"/>
      <w:r w:rsidRPr="00DF48EE">
        <w:rPr>
          <w:rFonts w:ascii="Century Gothic" w:hAnsi="Century Gothic"/>
          <w:sz w:val="22"/>
          <w:szCs w:val="22"/>
        </w:rPr>
        <w:t>oeuvre</w:t>
      </w:r>
      <w:proofErr w:type="spellEnd"/>
      <w:proofErr w:type="gramEnd"/>
      <w:r w:rsidRPr="00DF48EE">
        <w:rPr>
          <w:rFonts w:ascii="Century Gothic" w:hAnsi="Century Gothic"/>
          <w:sz w:val="22"/>
          <w:szCs w:val="22"/>
        </w:rPr>
        <w:t xml:space="preserve"> relative à la réalisation de travaux pour la réhabilitation du réseau d’éclairage public – Chemin de la </w:t>
      </w:r>
      <w:proofErr w:type="spellStart"/>
      <w:r w:rsidRPr="00DF48EE">
        <w:rPr>
          <w:rFonts w:ascii="Century Gothic" w:hAnsi="Century Gothic"/>
          <w:sz w:val="22"/>
          <w:szCs w:val="22"/>
        </w:rPr>
        <w:t>Burlande</w:t>
      </w:r>
      <w:proofErr w:type="spellEnd"/>
      <w:r w:rsidRPr="00DF48EE">
        <w:rPr>
          <w:rFonts w:ascii="Century Gothic" w:hAnsi="Century Gothic"/>
          <w:sz w:val="22"/>
          <w:szCs w:val="22"/>
        </w:rPr>
        <w:t xml:space="preserve"> et avenue de la Vallée des Baux à ELECSERVICES, domicilié 383 avenue du 11 novembre, 84 310 </w:t>
      </w:r>
      <w:proofErr w:type="spellStart"/>
      <w:r w:rsidRPr="00DF48EE">
        <w:rPr>
          <w:rFonts w:ascii="Century Gothic" w:hAnsi="Century Gothic"/>
          <w:sz w:val="22"/>
          <w:szCs w:val="22"/>
        </w:rPr>
        <w:t>Morieres</w:t>
      </w:r>
      <w:proofErr w:type="spellEnd"/>
      <w:r w:rsidRPr="00DF48EE">
        <w:rPr>
          <w:rFonts w:ascii="Century Gothic" w:hAnsi="Century Gothic"/>
          <w:sz w:val="22"/>
          <w:szCs w:val="22"/>
        </w:rPr>
        <w:t xml:space="preserve"> les Avignon</w:t>
      </w:r>
    </w:p>
    <w:p w:rsidR="00DF48EE" w:rsidRPr="00DF48EE" w:rsidRDefault="00DF48EE" w:rsidP="00DF48EE">
      <w:pPr>
        <w:jc w:val="both"/>
        <w:rPr>
          <w:rFonts w:ascii="Century Gothic" w:eastAsia="Calibri" w:hAnsi="Century Gothic"/>
          <w:sz w:val="24"/>
          <w:szCs w:val="24"/>
          <w:lang w:eastAsia="en-US"/>
        </w:rPr>
      </w:pPr>
    </w:p>
    <w:p w:rsidR="00DF48EE" w:rsidRPr="00DF48EE" w:rsidRDefault="00DF48EE" w:rsidP="00DF48EE">
      <w:pPr>
        <w:spacing w:before="120"/>
        <w:ind w:left="1416" w:hanging="1410"/>
        <w:jc w:val="both"/>
        <w:rPr>
          <w:rFonts w:ascii="Century Gothic" w:hAnsi="Century Gothic"/>
          <w:sz w:val="22"/>
          <w:szCs w:val="22"/>
        </w:rPr>
      </w:pPr>
      <w:r w:rsidRPr="00DF48EE">
        <w:rPr>
          <w:rFonts w:ascii="Century Gothic" w:eastAsia="Calibri" w:hAnsi="Century Gothic"/>
          <w:b/>
          <w:sz w:val="24"/>
          <w:szCs w:val="24"/>
          <w:lang w:eastAsia="en-US"/>
        </w:rPr>
        <w:t>N° 08/2015</w:t>
      </w:r>
      <w:r w:rsidRPr="00DF48EE">
        <w:rPr>
          <w:rFonts w:ascii="Century Gothic" w:eastAsia="Calibri" w:hAnsi="Century Gothic"/>
          <w:sz w:val="22"/>
          <w:szCs w:val="22"/>
          <w:lang w:eastAsia="en-US"/>
        </w:rPr>
        <w:t xml:space="preserve">Réhabilitation et extension de l’ancienne école maternelle –    mission de coordination SPS à AASCO, Audit, Assistance, Coordination, domicilié 3, rue du Couvent, 84 350 </w:t>
      </w:r>
      <w:proofErr w:type="spellStart"/>
      <w:r w:rsidRPr="00DF48EE">
        <w:rPr>
          <w:rFonts w:ascii="Century Gothic" w:eastAsia="Calibri" w:hAnsi="Century Gothic"/>
          <w:sz w:val="22"/>
          <w:szCs w:val="22"/>
          <w:lang w:eastAsia="en-US"/>
        </w:rPr>
        <w:t>Courthezon</w:t>
      </w:r>
      <w:proofErr w:type="spellEnd"/>
    </w:p>
    <w:p w:rsidR="00DF48EE" w:rsidRPr="00DF48EE" w:rsidRDefault="00DF48EE" w:rsidP="00DF48EE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DF48EE" w:rsidRPr="00DF48EE" w:rsidRDefault="00DF48EE" w:rsidP="00DF48EE">
      <w:pPr>
        <w:ind w:left="1412" w:hanging="1412"/>
        <w:jc w:val="both"/>
        <w:rPr>
          <w:rFonts w:ascii="Century Gothic" w:hAnsi="Century Gothic"/>
          <w:sz w:val="22"/>
          <w:szCs w:val="22"/>
          <w:lang w:eastAsia="ar-SA"/>
        </w:rPr>
      </w:pPr>
    </w:p>
    <w:p w:rsidR="00DF48EE" w:rsidRPr="00DF48EE" w:rsidRDefault="00DF48EE" w:rsidP="00DF48EE">
      <w:pPr>
        <w:spacing w:before="120"/>
        <w:ind w:left="1410" w:hanging="1410"/>
        <w:jc w:val="both"/>
        <w:rPr>
          <w:rFonts w:ascii="Century Gothic" w:hAnsi="Century Gothic"/>
          <w:sz w:val="22"/>
          <w:szCs w:val="22"/>
        </w:rPr>
      </w:pPr>
      <w:r w:rsidRPr="00DF48EE">
        <w:rPr>
          <w:rFonts w:ascii="Century Gothic" w:eastAsia="Calibri" w:hAnsi="Century Gothic"/>
          <w:b/>
          <w:sz w:val="24"/>
          <w:szCs w:val="24"/>
          <w:lang w:eastAsia="en-US"/>
        </w:rPr>
        <w:t>N° 09/2015</w:t>
      </w:r>
      <w:r w:rsidRPr="00DF48EE">
        <w:rPr>
          <w:rFonts w:ascii="Century Gothic" w:eastAsia="Calibri" w:hAnsi="Century Gothic"/>
          <w:sz w:val="24"/>
          <w:szCs w:val="24"/>
          <w:lang w:eastAsia="en-US"/>
        </w:rPr>
        <w:t xml:space="preserve">  </w:t>
      </w:r>
      <w:r w:rsidRPr="00DF48EE">
        <w:rPr>
          <w:rFonts w:ascii="Century Gothic" w:eastAsia="Calibri" w:hAnsi="Century Gothic"/>
          <w:sz w:val="22"/>
          <w:szCs w:val="22"/>
          <w:lang w:eastAsia="en-US"/>
        </w:rPr>
        <w:t xml:space="preserve">Réhabilitation et extension de l’ancienne école maternelle – mission de contrôle technique à ALPES CONTROLES, domicilié </w:t>
      </w:r>
      <w:proofErr w:type="spellStart"/>
      <w:r w:rsidRPr="00DF48EE">
        <w:rPr>
          <w:rFonts w:ascii="Century Gothic" w:eastAsia="Calibri" w:hAnsi="Century Gothic"/>
          <w:sz w:val="22"/>
          <w:szCs w:val="22"/>
          <w:lang w:eastAsia="en-US"/>
        </w:rPr>
        <w:t>Actiparc</w:t>
      </w:r>
      <w:proofErr w:type="spellEnd"/>
      <w:r w:rsidRPr="00DF48EE">
        <w:rPr>
          <w:rFonts w:ascii="Century Gothic" w:eastAsia="Calibri" w:hAnsi="Century Gothic"/>
          <w:sz w:val="22"/>
          <w:szCs w:val="22"/>
          <w:lang w:eastAsia="en-US"/>
        </w:rPr>
        <w:t xml:space="preserve"> 2, Bâtiment E2, chemin de Saint Lambert, 13 821 La Penne sur Huveaune</w:t>
      </w:r>
    </w:p>
    <w:p w:rsidR="002E64BF" w:rsidRPr="00CA163B" w:rsidRDefault="002E64BF" w:rsidP="002E64BF">
      <w:pPr>
        <w:pStyle w:val="Sansinterligne"/>
        <w:ind w:left="360"/>
        <w:rPr>
          <w:rFonts w:ascii="Century Gothic" w:hAnsi="Century Gothic"/>
          <w:bCs/>
          <w:sz w:val="22"/>
          <w:szCs w:val="22"/>
        </w:rPr>
      </w:pPr>
    </w:p>
    <w:p w:rsidR="006B319C" w:rsidRDefault="006B319C" w:rsidP="006B319C">
      <w:pPr>
        <w:pStyle w:val="Sansinterligne"/>
        <w:ind w:left="360"/>
        <w:rPr>
          <w:rFonts w:ascii="Century Gothic" w:hAnsi="Century Gothic"/>
          <w:bCs/>
          <w:sz w:val="22"/>
          <w:szCs w:val="22"/>
        </w:rPr>
      </w:pPr>
    </w:p>
    <w:p w:rsidR="002E64BF" w:rsidRPr="00181F6F" w:rsidRDefault="002E64BF" w:rsidP="002E64BF">
      <w:pPr>
        <w:pStyle w:val="Sansinterligne"/>
        <w:rPr>
          <w:rFonts w:ascii="Century Gothic" w:hAnsi="Century Gothic"/>
          <w:bCs/>
          <w:sz w:val="22"/>
          <w:szCs w:val="22"/>
        </w:rPr>
      </w:pPr>
    </w:p>
    <w:p w:rsidR="006B319C" w:rsidRDefault="006B319C" w:rsidP="006B319C">
      <w:pPr>
        <w:pStyle w:val="Sansinterligne"/>
        <w:ind w:left="-142"/>
        <w:rPr>
          <w:rFonts w:ascii="Century Gothic" w:hAnsi="Century Gothic"/>
          <w:b/>
          <w:sz w:val="22"/>
          <w:szCs w:val="22"/>
          <w:u w:val="single"/>
        </w:rPr>
      </w:pPr>
      <w:r w:rsidRPr="00CD6989">
        <w:rPr>
          <w:rFonts w:ascii="Century Gothic" w:hAnsi="Century Gothic"/>
          <w:b/>
          <w:sz w:val="22"/>
          <w:szCs w:val="22"/>
          <w:u w:val="single"/>
        </w:rPr>
        <w:t>Délibérations</w:t>
      </w:r>
    </w:p>
    <w:p w:rsidR="006B319C" w:rsidRPr="00CD6989" w:rsidRDefault="006B319C" w:rsidP="006B319C">
      <w:pPr>
        <w:pStyle w:val="Sansinterligne"/>
        <w:rPr>
          <w:rFonts w:ascii="Century Gothic" w:hAnsi="Century Gothic"/>
          <w:b/>
          <w:sz w:val="22"/>
          <w:szCs w:val="22"/>
          <w:u w:val="single"/>
        </w:rPr>
      </w:pPr>
    </w:p>
    <w:p w:rsidR="007A2C49" w:rsidRPr="007A2C49" w:rsidRDefault="007A2C49" w:rsidP="007A2C49">
      <w:pPr>
        <w:ind w:left="1412" w:hanging="1412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7A2C49">
        <w:rPr>
          <w:rFonts w:ascii="Century Gothic" w:hAnsi="Century Gothic"/>
          <w:b/>
          <w:sz w:val="22"/>
          <w:szCs w:val="22"/>
        </w:rPr>
        <w:t>2015-40</w:t>
      </w:r>
      <w:r w:rsidRPr="007A2C49">
        <w:rPr>
          <w:rFonts w:ascii="Century Gothic" w:hAnsi="Century Gothic"/>
          <w:b/>
          <w:sz w:val="22"/>
          <w:szCs w:val="22"/>
        </w:rPr>
        <w:tab/>
      </w:r>
      <w:r w:rsidRPr="007A2C49">
        <w:rPr>
          <w:rFonts w:ascii="Century Gothic" w:hAnsi="Century Gothic"/>
          <w:sz w:val="22"/>
          <w:szCs w:val="22"/>
        </w:rPr>
        <w:t>Finances / Fond</w:t>
      </w:r>
      <w:bookmarkStart w:id="0" w:name="_GoBack"/>
      <w:bookmarkEnd w:id="0"/>
      <w:r w:rsidRPr="007A2C49">
        <w:rPr>
          <w:rFonts w:ascii="Century Gothic" w:hAnsi="Century Gothic"/>
          <w:sz w:val="22"/>
          <w:szCs w:val="22"/>
        </w:rPr>
        <w:t xml:space="preserve">s national de péréquation des ressources intercommunales et communales (FPIC)- modalités de répartition entre la </w:t>
      </w:r>
      <w:r w:rsidRPr="007A2C49">
        <w:rPr>
          <w:rFonts w:ascii="Century Gothic" w:eastAsia="Calibri" w:hAnsi="Century Gothic"/>
          <w:sz w:val="22"/>
          <w:szCs w:val="22"/>
          <w:lang w:eastAsia="en-US"/>
        </w:rPr>
        <w:t>Communauté de Communes de la Vallée des Baux</w:t>
      </w:r>
      <w:r w:rsidRPr="007A2C49">
        <w:rPr>
          <w:rFonts w:ascii="Century Gothic" w:hAnsi="Century Gothic"/>
          <w:sz w:val="22"/>
          <w:szCs w:val="22"/>
        </w:rPr>
        <w:t xml:space="preserve"> Alpilles (CCVBA) et ses communes membres</w:t>
      </w:r>
    </w:p>
    <w:p w:rsidR="001E762B" w:rsidRPr="0076169E" w:rsidRDefault="001478B4" w:rsidP="007A2C49">
      <w:pPr>
        <w:ind w:left="2124" w:firstLine="708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Adopté à </w:t>
      </w:r>
      <w:r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0C3E36" w:rsidRDefault="001E762B" w:rsidP="000C3E36">
      <w:pPr>
        <w:contextualSpacing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001EFA" w:rsidRPr="00AC02F1" w:rsidRDefault="00001EFA" w:rsidP="00001EFA">
      <w:pPr>
        <w:contextualSpacing/>
        <w:rPr>
          <w:rFonts w:ascii="Century Gothic" w:hAnsi="Century Gothic"/>
          <w:sz w:val="22"/>
          <w:szCs w:val="22"/>
        </w:rPr>
      </w:pPr>
    </w:p>
    <w:p w:rsidR="007A2C49" w:rsidRPr="007A2C49" w:rsidRDefault="007A2C49" w:rsidP="007A2C49">
      <w:pPr>
        <w:ind w:left="1410" w:hanging="1410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7A2C49">
        <w:rPr>
          <w:rFonts w:ascii="Century Gothic" w:hAnsi="Century Gothic"/>
          <w:b/>
          <w:sz w:val="22"/>
          <w:szCs w:val="22"/>
        </w:rPr>
        <w:t>2015-41</w:t>
      </w:r>
      <w:r w:rsidRPr="007A2C49">
        <w:rPr>
          <w:rFonts w:ascii="Century Gothic" w:hAnsi="Century Gothic"/>
          <w:b/>
          <w:sz w:val="22"/>
          <w:szCs w:val="22"/>
        </w:rPr>
        <w:tab/>
      </w:r>
      <w:r w:rsidRPr="007A2C49">
        <w:rPr>
          <w:rFonts w:ascii="Century Gothic" w:hAnsi="Century Gothic"/>
          <w:sz w:val="22"/>
          <w:szCs w:val="22"/>
        </w:rPr>
        <w:t xml:space="preserve">Finances / </w:t>
      </w:r>
      <w:r w:rsidRPr="007A2C49">
        <w:rPr>
          <w:rFonts w:ascii="Century Gothic" w:eastAsia="Calibri" w:hAnsi="Century Gothic"/>
          <w:sz w:val="22"/>
          <w:szCs w:val="22"/>
          <w:lang w:eastAsia="en-US"/>
        </w:rPr>
        <w:t>Demande de subvention au titre des crédits alloués par la Commission des Finances du Sénat – Informatisation du groupe scolaire</w:t>
      </w:r>
    </w:p>
    <w:p w:rsidR="001E762B" w:rsidRPr="0076169E" w:rsidRDefault="007A2C49" w:rsidP="001E762B">
      <w:pPr>
        <w:ind w:left="1416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  <w:t xml:space="preserve">       Adopté à </w:t>
      </w:r>
      <w:r w:rsidR="001478B4"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E762B" w:rsidRPr="00FB4760" w:rsidRDefault="001E762B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1E762B" w:rsidRPr="00FB4760" w:rsidRDefault="001E762B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6436E1" w:rsidRPr="006436E1" w:rsidRDefault="006436E1" w:rsidP="006436E1">
      <w:pPr>
        <w:spacing w:after="200" w:line="276" w:lineRule="auto"/>
        <w:ind w:left="1410" w:hanging="1410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6436E1">
        <w:rPr>
          <w:rFonts w:ascii="Century Gothic" w:eastAsia="Calibri" w:hAnsi="Century Gothic"/>
          <w:b/>
          <w:sz w:val="22"/>
          <w:szCs w:val="22"/>
          <w:lang w:eastAsia="en-US"/>
        </w:rPr>
        <w:t>2015-42</w:t>
      </w:r>
      <w:r w:rsidRPr="006436E1">
        <w:rPr>
          <w:rFonts w:ascii="Century Gothic" w:eastAsia="Calibri" w:hAnsi="Century Gothic"/>
          <w:sz w:val="22"/>
          <w:szCs w:val="22"/>
          <w:lang w:eastAsia="en-US"/>
        </w:rPr>
        <w:tab/>
      </w:r>
      <w:r w:rsidRPr="006436E1">
        <w:rPr>
          <w:rFonts w:ascii="Century Gothic" w:hAnsi="Century Gothic"/>
          <w:sz w:val="22"/>
          <w:szCs w:val="22"/>
        </w:rPr>
        <w:t xml:space="preserve">Finances / </w:t>
      </w:r>
      <w:r w:rsidRPr="006436E1">
        <w:rPr>
          <w:rFonts w:ascii="Century Gothic" w:eastAsia="Calibri" w:hAnsi="Century Gothic"/>
          <w:sz w:val="22"/>
          <w:szCs w:val="22"/>
          <w:lang w:eastAsia="en-US"/>
        </w:rPr>
        <w:t>Demande de subvention au titre des crédits alloués par la Commission des Finances du Sénat – Equipement en matériel de sonorisation et projection</w:t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  <w:t xml:space="preserve"> Adopté à </w:t>
      </w:r>
      <w:r w:rsidR="00C2552D"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B32892" w:rsidRPr="0076169E" w:rsidRDefault="00B32892" w:rsidP="00B32892">
      <w:pPr>
        <w:ind w:left="1416"/>
        <w:contextualSpacing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1478B4" w:rsidRPr="00FB4760" w:rsidRDefault="001478B4" w:rsidP="001E762B">
      <w:pPr>
        <w:ind w:left="1410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B32892" w:rsidRPr="00B32892" w:rsidRDefault="00B32892" w:rsidP="00B32892">
      <w:pPr>
        <w:ind w:left="1410" w:hanging="141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B32892">
        <w:rPr>
          <w:rFonts w:ascii="Century Gothic" w:hAnsi="Century Gothic"/>
          <w:b/>
          <w:sz w:val="22"/>
          <w:szCs w:val="22"/>
        </w:rPr>
        <w:t>2015-43</w:t>
      </w:r>
      <w:r w:rsidRPr="00B32892">
        <w:rPr>
          <w:rFonts w:ascii="Century Gothic" w:hAnsi="Century Gothic"/>
          <w:sz w:val="22"/>
          <w:szCs w:val="22"/>
        </w:rPr>
        <w:tab/>
        <w:t xml:space="preserve">Intercommunalité / </w:t>
      </w:r>
      <w:r w:rsidRPr="00B32892">
        <w:rPr>
          <w:rFonts w:ascii="Century Gothic" w:eastAsia="Calibri" w:hAnsi="Century Gothic"/>
          <w:sz w:val="22"/>
          <w:szCs w:val="22"/>
          <w:lang w:eastAsia="en-US"/>
        </w:rPr>
        <w:t>Création d’une police intercommunale en matière d’assainissement</w:t>
      </w:r>
    </w:p>
    <w:p w:rsidR="001E762B" w:rsidRDefault="001E762B" w:rsidP="001E762B">
      <w:pPr>
        <w:contextualSpacing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B32892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hAnsi="Century Gothic"/>
          <w:sz w:val="22"/>
          <w:szCs w:val="22"/>
        </w:rPr>
        <w:tab/>
        <w:t xml:space="preserve">       Adopté à </w:t>
      </w:r>
      <w:r w:rsidR="00B32892">
        <w:rPr>
          <w:rFonts w:ascii="Century Gothic" w:hAnsi="Century Gothic"/>
          <w:b/>
          <w:sz w:val="22"/>
          <w:szCs w:val="22"/>
        </w:rPr>
        <w:t>la majorité</w:t>
      </w:r>
    </w:p>
    <w:p w:rsidR="001478B4" w:rsidRPr="00FB4760" w:rsidRDefault="00B32892" w:rsidP="001E762B">
      <w:pPr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="001478B4">
        <w:rPr>
          <w:rFonts w:ascii="Century Gothic" w:hAnsi="Century Gothic"/>
          <w:b/>
          <w:sz w:val="22"/>
          <w:szCs w:val="22"/>
        </w:rPr>
        <w:tab/>
      </w:r>
      <w:r w:rsidR="001478B4">
        <w:rPr>
          <w:rFonts w:ascii="Century Gothic" w:hAnsi="Century Gothic"/>
          <w:b/>
          <w:sz w:val="22"/>
          <w:szCs w:val="22"/>
        </w:rPr>
        <w:tab/>
      </w:r>
      <w:r w:rsidR="001478B4">
        <w:rPr>
          <w:rFonts w:ascii="Century Gothic" w:hAnsi="Century Gothic"/>
          <w:b/>
          <w:sz w:val="22"/>
          <w:szCs w:val="22"/>
        </w:rPr>
        <w:tab/>
      </w:r>
      <w:r w:rsidR="001478B4">
        <w:rPr>
          <w:rFonts w:ascii="Century Gothic" w:hAnsi="Century Gothic"/>
          <w:b/>
          <w:sz w:val="22"/>
          <w:szCs w:val="22"/>
        </w:rPr>
        <w:tab/>
      </w:r>
      <w:r w:rsidR="001478B4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Abstention</w:t>
      </w:r>
      <w:r>
        <w:rPr>
          <w:rFonts w:ascii="Century Gothic" w:hAnsi="Century Gothic"/>
          <w:b/>
          <w:sz w:val="22"/>
          <w:szCs w:val="22"/>
        </w:rPr>
        <w:t> : 2</w:t>
      </w:r>
    </w:p>
    <w:p w:rsidR="001E762B" w:rsidRPr="00FB4760" w:rsidRDefault="001E762B" w:rsidP="001E762B">
      <w:pPr>
        <w:jc w:val="both"/>
        <w:rPr>
          <w:rFonts w:ascii="Century Gothic" w:hAnsi="Century Gothic"/>
          <w:sz w:val="22"/>
          <w:szCs w:val="22"/>
        </w:rPr>
      </w:pPr>
    </w:p>
    <w:p w:rsidR="00B32892" w:rsidRPr="00B32892" w:rsidRDefault="00B32892" w:rsidP="00B32892">
      <w:pPr>
        <w:spacing w:after="200" w:line="276" w:lineRule="auto"/>
        <w:ind w:left="1410" w:hanging="1410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B32892">
        <w:rPr>
          <w:rFonts w:ascii="Century Gothic" w:hAnsi="Century Gothic"/>
          <w:b/>
          <w:sz w:val="22"/>
          <w:szCs w:val="22"/>
        </w:rPr>
        <w:t>2015-44</w:t>
      </w:r>
      <w:r w:rsidRPr="00B32892">
        <w:rPr>
          <w:rFonts w:ascii="Century Gothic" w:hAnsi="Century Gothic"/>
          <w:sz w:val="22"/>
          <w:szCs w:val="22"/>
        </w:rPr>
        <w:tab/>
        <w:t>Commande publique / Constitution d’un</w:t>
      </w:r>
      <w:r w:rsidRPr="00B32892">
        <w:rPr>
          <w:rFonts w:ascii="Century Gothic" w:eastAsia="Calibri" w:hAnsi="Century Gothic"/>
          <w:sz w:val="22"/>
          <w:szCs w:val="22"/>
          <w:lang w:eastAsia="en-US"/>
        </w:rPr>
        <w:t xml:space="preserve"> groupement de commandes avec la Communauté de Communes de la Vallée des Baux Alpilles (CCVBA) relatif à la passation d’un marché en matière de fournitures administratives et de bureau.</w:t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  <w:t xml:space="preserve">Adopté à </w:t>
      </w:r>
      <w:r w:rsidR="00C2552D"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478B4" w:rsidRPr="004F5917" w:rsidRDefault="001478B4" w:rsidP="001E762B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hAnsi="Century Gothic"/>
          <w:sz w:val="22"/>
          <w:szCs w:val="22"/>
        </w:rPr>
        <w:tab/>
      </w:r>
      <w:r w:rsidR="00535CCF">
        <w:rPr>
          <w:rFonts w:ascii="Century Gothic" w:hAnsi="Century Gothic"/>
          <w:sz w:val="22"/>
          <w:szCs w:val="22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B32892" w:rsidRPr="00B32892" w:rsidRDefault="00B32892" w:rsidP="00B32892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B32892">
        <w:rPr>
          <w:rFonts w:ascii="Century Gothic" w:hAnsi="Century Gothic"/>
          <w:sz w:val="22"/>
          <w:szCs w:val="22"/>
        </w:rPr>
        <w:t xml:space="preserve">Enfance – Jeunesse / Signature d’une convention de partenariat avec </w:t>
      </w:r>
    </w:p>
    <w:p w:rsidR="00B32892" w:rsidRPr="00B32892" w:rsidRDefault="00B32892" w:rsidP="00B32892">
      <w:pPr>
        <w:spacing w:after="200" w:line="276" w:lineRule="auto"/>
        <w:ind w:left="1410"/>
        <w:contextualSpacing/>
        <w:jc w:val="both"/>
        <w:rPr>
          <w:rFonts w:ascii="Century Gothic" w:hAnsi="Century Gothic"/>
          <w:sz w:val="22"/>
          <w:szCs w:val="22"/>
        </w:rPr>
      </w:pPr>
      <w:r w:rsidRPr="00B32892">
        <w:rPr>
          <w:rFonts w:ascii="Century Gothic" w:hAnsi="Century Gothic"/>
          <w:sz w:val="22"/>
          <w:szCs w:val="22"/>
        </w:rPr>
        <w:t>Familles Rurales Département des Bouches-du-Rhône en vue de l’élaboration d’un Contrat Enfance Jeunesse pour la commune du Paradou</w:t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</w:r>
      <w:r w:rsidR="00C2552D">
        <w:rPr>
          <w:rFonts w:ascii="Century Gothic" w:hAnsi="Century Gothic"/>
          <w:sz w:val="22"/>
          <w:szCs w:val="22"/>
        </w:rPr>
        <w:tab/>
        <w:t xml:space="preserve">Adopté à </w:t>
      </w:r>
      <w:r w:rsidR="00C2552D" w:rsidRPr="001478B4">
        <w:rPr>
          <w:rFonts w:ascii="Century Gothic" w:hAnsi="Century Gothic"/>
          <w:b/>
          <w:sz w:val="22"/>
          <w:szCs w:val="22"/>
        </w:rPr>
        <w:t>l’unanimité</w:t>
      </w:r>
    </w:p>
    <w:p w:rsidR="001E762B" w:rsidRPr="00535CCF" w:rsidRDefault="001E762B" w:rsidP="00535CCF">
      <w:pPr>
        <w:spacing w:after="200" w:line="276" w:lineRule="auto"/>
        <w:contextualSpacing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535CCF">
        <w:rPr>
          <w:rFonts w:ascii="Century Gothic" w:hAnsi="Century Gothic"/>
          <w:sz w:val="22"/>
          <w:szCs w:val="22"/>
        </w:rPr>
        <w:tab/>
      </w:r>
      <w:r w:rsidR="00535CCF">
        <w:rPr>
          <w:rFonts w:ascii="Century Gothic" w:hAnsi="Century Gothic"/>
          <w:sz w:val="22"/>
          <w:szCs w:val="22"/>
        </w:rPr>
        <w:tab/>
      </w:r>
      <w:r w:rsidR="001478B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:rsidR="00354A44" w:rsidRDefault="00354A44" w:rsidP="006C7B5C">
      <w:pPr>
        <w:ind w:left="1416"/>
        <w:contextualSpacing/>
        <w:jc w:val="both"/>
        <w:rPr>
          <w:rFonts w:ascii="Century Gothic" w:hAnsi="Century Gothic"/>
          <w:sz w:val="22"/>
          <w:szCs w:val="22"/>
        </w:rPr>
      </w:pPr>
    </w:p>
    <w:p w:rsidR="00C2552D" w:rsidRDefault="00C2552D" w:rsidP="006C7B5C">
      <w:pPr>
        <w:ind w:left="1416"/>
        <w:contextualSpacing/>
        <w:jc w:val="both"/>
        <w:rPr>
          <w:rFonts w:ascii="Century Gothic" w:hAnsi="Century Gothic"/>
          <w:sz w:val="22"/>
          <w:szCs w:val="22"/>
        </w:rPr>
      </w:pPr>
    </w:p>
    <w:p w:rsidR="00354A44" w:rsidRPr="00AC02F1" w:rsidRDefault="00354A44" w:rsidP="00535CCF">
      <w:pPr>
        <w:contextualSpacing/>
        <w:jc w:val="both"/>
        <w:rPr>
          <w:rFonts w:ascii="Century Gothic" w:hAnsi="Century Gothic"/>
          <w:sz w:val="22"/>
          <w:szCs w:val="22"/>
        </w:rPr>
      </w:pPr>
    </w:p>
    <w:p w:rsidR="006B6047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Le Maire</w:t>
      </w:r>
    </w:p>
    <w:p w:rsidR="00FB1A3F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FB1A3F" w:rsidRPr="009D5C75" w:rsidRDefault="00FB1A3F" w:rsidP="00FB1A3F">
      <w:pPr>
        <w:ind w:left="7080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>Pascale LICARI</w:t>
      </w:r>
    </w:p>
    <w:sectPr w:rsidR="00FB1A3F" w:rsidRPr="009D5C75" w:rsidSect="008C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49E3"/>
    <w:multiLevelType w:val="hybridMultilevel"/>
    <w:tmpl w:val="1DC0BF8E"/>
    <w:lvl w:ilvl="0" w:tplc="7BA270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177B8"/>
    <w:multiLevelType w:val="multilevel"/>
    <w:tmpl w:val="D2D82866"/>
    <w:lvl w:ilvl="0">
      <w:start w:val="201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79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CB96C9F"/>
    <w:multiLevelType w:val="hybridMultilevel"/>
    <w:tmpl w:val="97B45248"/>
    <w:lvl w:ilvl="0" w:tplc="1D025A82"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6047"/>
    <w:rsid w:val="00001EFA"/>
    <w:rsid w:val="000C3E36"/>
    <w:rsid w:val="00120140"/>
    <w:rsid w:val="001478B4"/>
    <w:rsid w:val="001536AE"/>
    <w:rsid w:val="001915D9"/>
    <w:rsid w:val="001A7EC5"/>
    <w:rsid w:val="001E762B"/>
    <w:rsid w:val="001F721C"/>
    <w:rsid w:val="002736B1"/>
    <w:rsid w:val="00297519"/>
    <w:rsid w:val="002E64BF"/>
    <w:rsid w:val="003279A8"/>
    <w:rsid w:val="00336FA2"/>
    <w:rsid w:val="00341353"/>
    <w:rsid w:val="00354A44"/>
    <w:rsid w:val="003C255A"/>
    <w:rsid w:val="003E423B"/>
    <w:rsid w:val="003F4057"/>
    <w:rsid w:val="00424D9D"/>
    <w:rsid w:val="00475253"/>
    <w:rsid w:val="00486085"/>
    <w:rsid w:val="004F21AE"/>
    <w:rsid w:val="004F4BEF"/>
    <w:rsid w:val="00535CCF"/>
    <w:rsid w:val="00536501"/>
    <w:rsid w:val="005A0F5E"/>
    <w:rsid w:val="005B46F4"/>
    <w:rsid w:val="005F7D4C"/>
    <w:rsid w:val="00603342"/>
    <w:rsid w:val="00607161"/>
    <w:rsid w:val="006174C2"/>
    <w:rsid w:val="006436E1"/>
    <w:rsid w:val="006B319C"/>
    <w:rsid w:val="006B6047"/>
    <w:rsid w:val="006C7B5C"/>
    <w:rsid w:val="00751DCD"/>
    <w:rsid w:val="0075439B"/>
    <w:rsid w:val="007A2C49"/>
    <w:rsid w:val="007E16E6"/>
    <w:rsid w:val="00864A7A"/>
    <w:rsid w:val="008C3130"/>
    <w:rsid w:val="008D09DB"/>
    <w:rsid w:val="008D39A1"/>
    <w:rsid w:val="008D7ED4"/>
    <w:rsid w:val="00965717"/>
    <w:rsid w:val="009D5C75"/>
    <w:rsid w:val="009F3A47"/>
    <w:rsid w:val="00A22F96"/>
    <w:rsid w:val="00AA2495"/>
    <w:rsid w:val="00AB3C91"/>
    <w:rsid w:val="00AC0EDD"/>
    <w:rsid w:val="00AC5A5D"/>
    <w:rsid w:val="00AD0ED4"/>
    <w:rsid w:val="00AE3EFD"/>
    <w:rsid w:val="00AE7E5D"/>
    <w:rsid w:val="00B31343"/>
    <w:rsid w:val="00B32892"/>
    <w:rsid w:val="00B60CBA"/>
    <w:rsid w:val="00B81E4F"/>
    <w:rsid w:val="00BC42EC"/>
    <w:rsid w:val="00C2552D"/>
    <w:rsid w:val="00D34043"/>
    <w:rsid w:val="00D43DC1"/>
    <w:rsid w:val="00D53DEC"/>
    <w:rsid w:val="00D7597A"/>
    <w:rsid w:val="00DA5395"/>
    <w:rsid w:val="00DF48EE"/>
    <w:rsid w:val="00E572BD"/>
    <w:rsid w:val="00E64341"/>
    <w:rsid w:val="00EF117F"/>
    <w:rsid w:val="00EF5C4B"/>
    <w:rsid w:val="00EF7852"/>
    <w:rsid w:val="00F13F8B"/>
    <w:rsid w:val="00F401F2"/>
    <w:rsid w:val="00F90B01"/>
    <w:rsid w:val="00FB1A3F"/>
    <w:rsid w:val="00FB380C"/>
    <w:rsid w:val="00FB3B40"/>
    <w:rsid w:val="00FB7B5F"/>
    <w:rsid w:val="00FD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6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6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8F93-C4D9-43C1-91FB-4BE499A4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francoise.danichert</dc:creator>
  <cp:lastModifiedBy>beatrice blancard</cp:lastModifiedBy>
  <cp:revision>2</cp:revision>
  <cp:lastPrinted>2015-07-07T08:28:00Z</cp:lastPrinted>
  <dcterms:created xsi:type="dcterms:W3CDTF">2015-07-17T12:33:00Z</dcterms:created>
  <dcterms:modified xsi:type="dcterms:W3CDTF">2015-07-17T12:33:00Z</dcterms:modified>
</cp:coreProperties>
</file>